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3E" w:rsidRPr="00B47026" w:rsidRDefault="00F0223E" w:rsidP="00F022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B4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B47026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</w:t>
      </w:r>
      <w:r w:rsidRPr="00B47026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Пояснительная записка</w:t>
      </w:r>
    </w:p>
    <w:p w:rsidR="00B47026" w:rsidRDefault="00B47026" w:rsidP="00F022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47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рабочей  программе предмета «Математика»</w:t>
      </w:r>
    </w:p>
    <w:p w:rsidR="00B47026" w:rsidRPr="00B47026" w:rsidRDefault="00B47026" w:rsidP="00F022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04E9C">
        <w:rPr>
          <w:rFonts w:ascii="Times New Roman" w:eastAsia="Times New Roman" w:hAnsi="Times New Roman" w:cs="Times New Roman"/>
          <w:color w:val="000000"/>
        </w:rPr>
        <w:t xml:space="preserve">Рабочая программа предмета «Математика» составлена на основе Федерального государственного стандарта начального общего образования (2010 года), Примерной программы начального общего образования по математике для образовательных учреждений с  русским языком обучения и программы общеобразовательных учреждений автор М.И. Моро, Ю.М. Колягина, М.А. Бантовой, Г.В. </w:t>
      </w:r>
      <w:proofErr w:type="spellStart"/>
      <w:r w:rsidRPr="00904E9C">
        <w:rPr>
          <w:rFonts w:ascii="Times New Roman" w:eastAsia="Times New Roman" w:hAnsi="Times New Roman" w:cs="Times New Roman"/>
          <w:color w:val="000000"/>
        </w:rPr>
        <w:t>Бельтюковой</w:t>
      </w:r>
      <w:proofErr w:type="spellEnd"/>
      <w:r w:rsidRPr="00904E9C">
        <w:rPr>
          <w:rFonts w:ascii="Times New Roman" w:eastAsia="Times New Roman" w:hAnsi="Times New Roman" w:cs="Times New Roman"/>
          <w:color w:val="000000"/>
        </w:rPr>
        <w:t>, СИ.</w:t>
      </w:r>
      <w:proofErr w:type="gramEnd"/>
      <w:r w:rsidRPr="00904E9C">
        <w:rPr>
          <w:rFonts w:ascii="Times New Roman" w:eastAsia="Times New Roman" w:hAnsi="Times New Roman" w:cs="Times New Roman"/>
          <w:color w:val="000000"/>
        </w:rPr>
        <w:t xml:space="preserve"> Волковой, СВ. Степановой «Математика. 1-4 классы» (учебно-методический комплект «Школа России»)</w:t>
      </w:r>
      <w:r w:rsidR="00B47026" w:rsidRPr="00904E9C">
        <w:rPr>
          <w:rFonts w:ascii="Times New Roman" w:eastAsia="Times New Roman" w:hAnsi="Times New Roman" w:cs="Times New Roman"/>
          <w:color w:val="000000"/>
        </w:rPr>
        <w:t>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 с целыми неотрицательными числами и важнейших их свойствах, а также основанное этих знаниях осознанное и прочное усвоение приёмов устных и письменных вычислений.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 xml:space="preserve">Наряду с этим важное место в курсе занимает ознакомление с величинами и их </w:t>
      </w:r>
      <w:proofErr w:type="gramStart"/>
      <w:r w:rsidRPr="00904E9C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904E9C">
        <w:rPr>
          <w:rFonts w:ascii="Times New Roman" w:eastAsia="Times New Roman" w:hAnsi="Times New Roman" w:cs="Times New Roman"/>
          <w:color w:val="000000"/>
        </w:rPr>
        <w:t xml:space="preserve"> рением.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 xml:space="preserve">Основными </w:t>
      </w:r>
      <w:r w:rsidRPr="00904E9C">
        <w:rPr>
          <w:rFonts w:ascii="Times New Roman" w:eastAsia="Times New Roman" w:hAnsi="Times New Roman" w:cs="Times New Roman"/>
          <w:b/>
          <w:bCs/>
          <w:color w:val="000000"/>
        </w:rPr>
        <w:t xml:space="preserve">целями </w:t>
      </w:r>
      <w:r w:rsidRPr="00904E9C">
        <w:rPr>
          <w:rFonts w:ascii="Times New Roman" w:eastAsia="Times New Roman" w:hAnsi="Times New Roman" w:cs="Times New Roman"/>
          <w:color w:val="000000"/>
        </w:rPr>
        <w:t>начального обучения математике являются: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математическое развитие младших школьников;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формирование системы начальных математических знаний;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 xml:space="preserve">•    воспитание интереса к математике, к умственной деятельности. Программа определяет ряд </w:t>
      </w:r>
      <w:r w:rsidRPr="00904E9C">
        <w:rPr>
          <w:rFonts w:ascii="Times New Roman" w:eastAsia="Times New Roman" w:hAnsi="Times New Roman" w:cs="Times New Roman"/>
          <w:b/>
          <w:bCs/>
          <w:color w:val="000000"/>
        </w:rPr>
        <w:t xml:space="preserve">задач, </w:t>
      </w:r>
      <w:r w:rsidRPr="00904E9C">
        <w:rPr>
          <w:rFonts w:ascii="Times New Roman" w:eastAsia="Times New Roman" w:hAnsi="Times New Roman" w:cs="Times New Roman"/>
          <w:color w:val="000000"/>
        </w:rPr>
        <w:t>решение которых направлено на достижение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основных целей начального математического образования: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 (умения устанавливать, описывать, моделировать и объяснять количественные и пространственные отношения);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развитие основ логического, знаково-символического и алгоритмического мышления;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развитие пространственного воображения;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развитие математической речи;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формирование системы начальных математических знаний и умений их применения для решения учебно-познавательных и практических задач;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формирование умения вести поиск информации и работать с ней;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формирование первоначальных представлений о компьютерной грамотности;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развитие познавательных способностей;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воспитание стремления к расширению математических знаний;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формирование критичности мышления;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 xml:space="preserve">•    развитие умений </w:t>
      </w:r>
      <w:proofErr w:type="spellStart"/>
      <w:r w:rsidRPr="00904E9C">
        <w:rPr>
          <w:rFonts w:ascii="Times New Roman" w:eastAsia="Times New Roman" w:hAnsi="Times New Roman" w:cs="Times New Roman"/>
          <w:color w:val="000000"/>
        </w:rPr>
        <w:t>аргументированно</w:t>
      </w:r>
      <w:proofErr w:type="spellEnd"/>
      <w:r w:rsidRPr="00904E9C">
        <w:rPr>
          <w:rFonts w:ascii="Times New Roman" w:eastAsia="Times New Roman" w:hAnsi="Times New Roman" w:cs="Times New Roman"/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Практическая направленность курса выражена в следующих положениях: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сознательное усвоение детьми различных приемов вычислений обеспечивается счет использования рационально подобранных средств наглядности и моделирования с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lastRenderedPageBreak/>
        <w:t>•   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венных наблюдений к индуктивным выводам, сразу же находящим применение в учебной практике;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делены во времени.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Содержание курса математики позволяет осуществлять его связь с другими предмета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ми, изучаемыми в начальной школе (русский язык, окружающий мир, технология).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4E9C">
        <w:rPr>
          <w:rFonts w:ascii="Times New Roman" w:eastAsia="Times New Roman" w:hAnsi="Times New Roman" w:cs="Times New Roman"/>
          <w:b/>
          <w:color w:val="000000"/>
        </w:rPr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F0223E" w:rsidRPr="00904E9C" w:rsidRDefault="00F0223E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 xml:space="preserve">Для реализации программного содержания используется </w:t>
      </w:r>
      <w:r w:rsidRPr="00904E9C">
        <w:rPr>
          <w:rFonts w:ascii="Times New Roman" w:eastAsia="Times New Roman" w:hAnsi="Times New Roman" w:cs="Times New Roman"/>
          <w:bCs/>
          <w:color w:val="000000"/>
        </w:rPr>
        <w:t>учебное пособие:</w:t>
      </w:r>
    </w:p>
    <w:p w:rsidR="00F0223E" w:rsidRPr="00904E9C" w:rsidRDefault="00F0223E" w:rsidP="00904E9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04E9C">
        <w:rPr>
          <w:rFonts w:ascii="Times New Roman" w:eastAsia="Times New Roman" w:hAnsi="Times New Roman" w:cs="Times New Roman"/>
          <w:color w:val="000000"/>
        </w:rPr>
        <w:t>Моро М.И., Волкова СИ</w:t>
      </w:r>
      <w:proofErr w:type="gramStart"/>
      <w:r w:rsidRPr="00904E9C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gramEnd"/>
      <w:r w:rsidRPr="00904E9C">
        <w:rPr>
          <w:rFonts w:ascii="Times New Roman" w:eastAsia="Times New Roman" w:hAnsi="Times New Roman" w:cs="Times New Roman"/>
          <w:color w:val="000000"/>
        </w:rPr>
        <w:t xml:space="preserve">Степанова СВ., </w:t>
      </w:r>
      <w:proofErr w:type="spellStart"/>
      <w:r w:rsidRPr="00904E9C">
        <w:rPr>
          <w:rFonts w:ascii="Times New Roman" w:eastAsia="Times New Roman" w:hAnsi="Times New Roman" w:cs="Times New Roman"/>
          <w:color w:val="000000"/>
        </w:rPr>
        <w:t>Бантова</w:t>
      </w:r>
      <w:proofErr w:type="spellEnd"/>
      <w:r w:rsidRPr="00904E9C">
        <w:rPr>
          <w:rFonts w:ascii="Times New Roman" w:eastAsia="Times New Roman" w:hAnsi="Times New Roman" w:cs="Times New Roman"/>
          <w:color w:val="000000"/>
        </w:rPr>
        <w:t xml:space="preserve"> М.А., </w:t>
      </w:r>
      <w:proofErr w:type="spellStart"/>
      <w:r w:rsidRPr="00904E9C">
        <w:rPr>
          <w:rFonts w:ascii="Times New Roman" w:eastAsia="Times New Roman" w:hAnsi="Times New Roman" w:cs="Times New Roman"/>
          <w:color w:val="000000"/>
        </w:rPr>
        <w:t>Бельтюкова</w:t>
      </w:r>
      <w:proofErr w:type="spellEnd"/>
      <w:r w:rsidRPr="00904E9C">
        <w:rPr>
          <w:rFonts w:ascii="Times New Roman" w:eastAsia="Times New Roman" w:hAnsi="Times New Roman" w:cs="Times New Roman"/>
          <w:color w:val="000000"/>
        </w:rPr>
        <w:t xml:space="preserve"> Г.В. Математика. 4 класс. Учебник для общеобразовательных учреждений. В 2-х частях. - М.: Просвещение, 2013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04E9C"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                                                                                        Требования к уровню подготовки учащихся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b/>
          <w:bCs/>
          <w:color w:val="000000"/>
        </w:rPr>
        <w:t>К концу обучения в четвёртом классе ученик научится: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представлять любое трёхзначное число в виде суммы разрядных слагаемых;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объяснять, как образуется каждая следующая счётная единица;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пользоваться изученной математической терминологией;</w:t>
      </w:r>
    </w:p>
    <w:p w:rsidR="00F0223E" w:rsidRPr="00904E9C" w:rsidRDefault="00F93C14" w:rsidP="00904E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записывать и вычислять значения числовых выражений, содержащих 3-4 действия скобками и без них);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 xml:space="preserve">находить числовые значения буквенных выражений вида а + 3, 8 - г, </w:t>
      </w:r>
      <w:r w:rsidRPr="00904E9C">
        <w:rPr>
          <w:rFonts w:ascii="Times New Roman" w:eastAsia="Times New Roman" w:hAnsi="Times New Roman" w:cs="Times New Roman"/>
          <w:color w:val="000000"/>
          <w:lang w:val="en-US"/>
        </w:rPr>
        <w:t>b</w:t>
      </w:r>
      <w:proofErr w:type="gramStart"/>
      <w:r w:rsidRPr="00904E9C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904E9C">
        <w:rPr>
          <w:rFonts w:ascii="Times New Roman" w:eastAsia="Times New Roman" w:hAnsi="Times New Roman" w:cs="Times New Roman"/>
          <w:color w:val="000000"/>
        </w:rPr>
        <w:t xml:space="preserve"> 2, а + Ь, с -</w:t>
      </w:r>
      <w:r w:rsidRPr="00904E9C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04E9C">
        <w:rPr>
          <w:rFonts w:ascii="Times New Roman" w:eastAsia="Times New Roman" w:hAnsi="Times New Roman" w:cs="Times New Roman"/>
          <w:color w:val="000000"/>
        </w:rPr>
        <w:t xml:space="preserve">, </w:t>
      </w:r>
      <w:r w:rsidRPr="00904E9C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904E9C">
        <w:rPr>
          <w:rFonts w:ascii="Times New Roman" w:eastAsia="Times New Roman" w:hAnsi="Times New Roman" w:cs="Times New Roman"/>
          <w:color w:val="000000"/>
        </w:rPr>
        <w:t xml:space="preserve"> : </w:t>
      </w:r>
      <w:r w:rsidRPr="00904E9C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04E9C">
        <w:rPr>
          <w:rFonts w:ascii="Times New Roman" w:eastAsia="Times New Roman" w:hAnsi="Times New Roman" w:cs="Times New Roman"/>
          <w:color w:val="000000"/>
        </w:rPr>
        <w:t xml:space="preserve"> при заданных числовых значениях входящих в них букв;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выполнять вычисления с нулём;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i/>
          <w:iCs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решать уравнения вида х±60 = 320, 125+х = 750, 2000-х= 1450, х-12 = 2400, х:5 = 420, 600.x = 25 на основе взаимосвязи между компонентами и результатами действий;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решать задачи в 1—3 действия;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находить длину отрезка, ломаной, периметр многоугольника, в том числе прямо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угольника (квадрата);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находить площадь прямоугольника (квадрата), зная длины его сторон;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узнавать время по часам;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выполнять арифметические действия с величинами (сложение и вычитание значе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ний величин, умножение и деление значений величин на однозначное число);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применять к решению текстовых задач знание изученных связей между величи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нами;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строить заданный отрезок;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строить на клетчатой бумаге прямоугольник (квадрат) по заданным длинам сторон.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b/>
          <w:bCs/>
          <w:color w:val="000000"/>
        </w:rPr>
        <w:t>К концу обучения в четвёртом классе ученик получит возможность научиться: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выделять признаки и свойства объектов (прямоугольник, его периметр площадь и др.);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выявлять изменения, происходящие с объектами и устанавливать зависимости ме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жду ними;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определять с помощью сравнения (сопоставления) их характерные признаки;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lastRenderedPageBreak/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 xml:space="preserve">формировать речевые </w:t>
      </w:r>
      <w:proofErr w:type="gramStart"/>
      <w:r w:rsidRPr="00904E9C"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 w:rsidRPr="00904E9C">
        <w:rPr>
          <w:rFonts w:ascii="Times New Roman" w:eastAsia="Times New Roman" w:hAnsi="Times New Roman" w:cs="Times New Roman"/>
          <w:color w:val="000000"/>
        </w:rPr>
        <w:t>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выбирать доказательства верности или неверности выполненного действия, обос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новывать этапы решения задачи, уравнения и др.;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развивать организационные умения и навыки: планировать этапы предстоящей ра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боты, определять последовательность предстоящих действий;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осуществлять контроль и оценку правильности действий, поиск путей преодоления ошибок;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 xml:space="preserve">формировать и отрабатывать навыки устных и письменных вычислений табличные случаи умножения и деления </w:t>
      </w:r>
      <w:proofErr w:type="spellStart"/>
      <w:r w:rsidRPr="00904E9C">
        <w:rPr>
          <w:rFonts w:ascii="Times New Roman" w:eastAsia="Times New Roman" w:hAnsi="Times New Roman" w:cs="Times New Roman"/>
          <w:color w:val="000000"/>
        </w:rPr>
        <w:t>внетабличные</w:t>
      </w:r>
      <w:proofErr w:type="spellEnd"/>
      <w:r w:rsidRPr="00904E9C">
        <w:rPr>
          <w:rFonts w:ascii="Times New Roman" w:eastAsia="Times New Roman" w:hAnsi="Times New Roman" w:cs="Times New Roman"/>
          <w:color w:val="000000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пользоваться алгоритмами письменного сложения и вычитания многозначных чи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>сел, умножения и деления многозначного числа на однозначное и двузначное числа: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hAnsi="Times New Roman" w:cs="Times New Roman"/>
          <w:color w:val="000000"/>
        </w:rPr>
        <w:t xml:space="preserve">-    </w:t>
      </w:r>
      <w:r w:rsidRPr="00904E9C">
        <w:rPr>
          <w:rFonts w:ascii="Times New Roman" w:eastAsia="Times New Roman" w:hAnsi="Times New Roman" w:cs="Times New Roman"/>
          <w:color w:val="000000"/>
        </w:rPr>
        <w:t>использовать приобретенные знания и умения в практической деятельности и по</w:t>
      </w:r>
      <w:r w:rsidRPr="00904E9C">
        <w:rPr>
          <w:rFonts w:ascii="Times New Roman" w:eastAsia="Times New Roman" w:hAnsi="Times New Roman" w:cs="Times New Roman"/>
          <w:color w:val="000000"/>
        </w:rPr>
        <w:softHyphen/>
        <w:t xml:space="preserve">вседневной жизни </w:t>
      </w:r>
      <w:proofErr w:type="gramStart"/>
      <w:r w:rsidRPr="00904E9C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904E9C">
        <w:rPr>
          <w:rFonts w:ascii="Times New Roman" w:eastAsia="Times New Roman" w:hAnsi="Times New Roman" w:cs="Times New Roman"/>
          <w:color w:val="000000"/>
        </w:rPr>
        <w:t>: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ориентировки в окружающем пространстве (планирование маршрута, выбор пути передвижения и др.),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сравнения и упорядочения объектов по разным признакам: длине, площади, массе вместимости,</w:t>
      </w:r>
    </w:p>
    <w:p w:rsidR="00F93C14" w:rsidRPr="00904E9C" w:rsidRDefault="00F93C14" w:rsidP="00904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04E9C">
        <w:rPr>
          <w:rFonts w:ascii="Times New Roman" w:eastAsia="Times New Roman" w:hAnsi="Times New Roman" w:cs="Times New Roman"/>
          <w:color w:val="000000"/>
        </w:rPr>
        <w:t>•    определения времени по часам (в часах и минутах).</w:t>
      </w:r>
    </w:p>
    <w:p w:rsidR="00F93C14" w:rsidRPr="00904E9C" w:rsidRDefault="00F93C14" w:rsidP="00904E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0223E" w:rsidRPr="00904E9C" w:rsidRDefault="00F0223E" w:rsidP="00904E9C">
      <w:pPr>
        <w:spacing w:after="0" w:line="240" w:lineRule="atLeast"/>
        <w:ind w:left="720" w:firstLine="709"/>
        <w:jc w:val="both"/>
        <w:rPr>
          <w:rFonts w:ascii="Times New Roman" w:hAnsi="Times New Roman" w:cs="Times New Roman"/>
        </w:rPr>
      </w:pPr>
    </w:p>
    <w:p w:rsidR="00A670B2" w:rsidRPr="00904E9C" w:rsidRDefault="00A670B2" w:rsidP="00904E9C">
      <w:pPr>
        <w:ind w:firstLine="709"/>
        <w:rPr>
          <w:rFonts w:ascii="Times New Roman" w:hAnsi="Times New Roman" w:cs="Times New Roman"/>
        </w:rPr>
      </w:pPr>
    </w:p>
    <w:sectPr w:rsidR="00A670B2" w:rsidRPr="00904E9C" w:rsidSect="00F022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83A"/>
    <w:multiLevelType w:val="hybridMultilevel"/>
    <w:tmpl w:val="23D2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D75B6"/>
    <w:multiLevelType w:val="hybridMultilevel"/>
    <w:tmpl w:val="2CB45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254D8"/>
    <w:multiLevelType w:val="hybridMultilevel"/>
    <w:tmpl w:val="3452B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15816"/>
    <w:multiLevelType w:val="hybridMultilevel"/>
    <w:tmpl w:val="3744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57D4B"/>
    <w:multiLevelType w:val="hybridMultilevel"/>
    <w:tmpl w:val="E466D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3709B"/>
    <w:multiLevelType w:val="hybridMultilevel"/>
    <w:tmpl w:val="5658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22D42"/>
    <w:multiLevelType w:val="hybridMultilevel"/>
    <w:tmpl w:val="CDEA3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840B1"/>
    <w:multiLevelType w:val="hybridMultilevel"/>
    <w:tmpl w:val="F14ED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23E"/>
    <w:rsid w:val="000A47C7"/>
    <w:rsid w:val="003A2E6B"/>
    <w:rsid w:val="003B7312"/>
    <w:rsid w:val="004620DF"/>
    <w:rsid w:val="00525D24"/>
    <w:rsid w:val="005B6E18"/>
    <w:rsid w:val="005C43FB"/>
    <w:rsid w:val="006C4551"/>
    <w:rsid w:val="00904E9C"/>
    <w:rsid w:val="00A670B2"/>
    <w:rsid w:val="00B47026"/>
    <w:rsid w:val="00E3753A"/>
    <w:rsid w:val="00E96C3F"/>
    <w:rsid w:val="00F0223E"/>
    <w:rsid w:val="00F66FE1"/>
    <w:rsid w:val="00F93C14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1229</Words>
  <Characters>7010</Characters>
  <Application>Microsoft Office Word</Application>
  <DocSecurity>0</DocSecurity>
  <Lines>58</Lines>
  <Paragraphs>16</Paragraphs>
  <ScaleCrop>false</ScaleCrop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2013-10-31T19:34:00Z</dcterms:created>
  <dcterms:modified xsi:type="dcterms:W3CDTF">2013-11-01T13:24:00Z</dcterms:modified>
</cp:coreProperties>
</file>