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97" w:rsidRPr="00163273" w:rsidRDefault="00541897" w:rsidP="00163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7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</w:t>
      </w:r>
      <w:r w:rsidR="009A1795">
        <w:rPr>
          <w:rFonts w:ascii="Times New Roman" w:hAnsi="Times New Roman" w:cs="Times New Roman"/>
          <w:b/>
          <w:sz w:val="28"/>
          <w:szCs w:val="28"/>
        </w:rPr>
        <w:t>дмету «Английский язык» 9 класс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общего образования (2004) и примерной программой основного общего образования по иностранным языкам.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содержание УМК «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» для 9 класса общеобразовательных учреждений, авторы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, Н.М.Лапа и др., включающий следующие компоненты: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учебник, книга для учителя, рабочая тетрадь, аудиодиск.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>Общая характеристика учебного предмета.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с учётом специфики предмета «Иностранный язык» ,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- возрастных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особнностей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и уровня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с целью формирования у учащихся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стран; а также развитие специальных учебных умений: нахождение ключевых слов при работе с текстом, их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характера.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В силу специфики обучения предмету «Иностранный язык» большинство уроков иностранного языка носят комбинированный характер, т.е. идет одновременное развитие у учащихся умений основных видов речевой деятельности (говорение, чтение,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и письмо), поэтому тип урока не указан.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lastRenderedPageBreak/>
        <w:t xml:space="preserve"> Согласно требованиям федерального компонента государственного стандарта, предметное содержание речи для 9 класса включает в себя такие темы, как: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1. Межличностные отношения в семье, с друзьями, в школе; досуг и увлечения ( музыка, посещение кино/театра);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>2. Школьное образование, школьная жизнь, изучаемые предметы и отношение к ним; проблемы выбора профессии и роль иностранного языка.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 3. Страна/страны изучаемого языка и родная страна, их культурные особенности; выдающиеся люди, их вклад в мировую культуру (литература, музыка); средства массовой информации(пресса, телевидение, радио, Интернет).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Место предмета «Иностранный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язык\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Английский язык» в базисном учебном плане.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102 часам в год (3 часа в неделю) или 32 блокам по </w:t>
      </w:r>
      <w:proofErr w:type="spellStart"/>
      <w:r w:rsidRPr="00163273">
        <w:rPr>
          <w:rFonts w:ascii="Times New Roman" w:hAnsi="Times New Roman" w:cs="Times New Roman"/>
          <w:sz w:val="28"/>
          <w:szCs w:val="28"/>
        </w:rPr>
        <w:t>цикло-блочной</w:t>
      </w:r>
      <w:proofErr w:type="spellEnd"/>
      <w:r w:rsidRPr="00163273">
        <w:rPr>
          <w:rFonts w:ascii="Times New Roman" w:hAnsi="Times New Roman" w:cs="Times New Roman"/>
          <w:sz w:val="28"/>
          <w:szCs w:val="28"/>
        </w:rPr>
        <w:t xml:space="preserve"> системе обучения.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Рабочая программа содержит следующие разделы: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1. Пояснительная записка.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2. Содержание курса.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3. Требования к уровню подготовки.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4. Учебно-тематическое планирование.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5. Календарно-тематическое планирование. </w:t>
      </w:r>
    </w:p>
    <w:p w:rsidR="0054189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6. Система оценивания. </w:t>
      </w:r>
    </w:p>
    <w:p w:rsidR="00E80347" w:rsidRPr="00163273" w:rsidRDefault="00541897" w:rsidP="00163273">
      <w:pPr>
        <w:jc w:val="both"/>
        <w:rPr>
          <w:rFonts w:ascii="Times New Roman" w:hAnsi="Times New Roman" w:cs="Times New Roman"/>
          <w:sz w:val="28"/>
          <w:szCs w:val="28"/>
        </w:rPr>
      </w:pPr>
      <w:r w:rsidRPr="00163273">
        <w:rPr>
          <w:rFonts w:ascii="Times New Roman" w:hAnsi="Times New Roman" w:cs="Times New Roman"/>
          <w:sz w:val="28"/>
          <w:szCs w:val="28"/>
        </w:rPr>
        <w:t xml:space="preserve">7. Учебно-методическое обеспечение. </w:t>
      </w:r>
    </w:p>
    <w:sectPr w:rsidR="00E80347" w:rsidRPr="00163273" w:rsidSect="00E8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>
    <w:useFELayout/>
  </w:compat>
  <w:rsids>
    <w:rsidRoot w:val="00541897"/>
    <w:rsid w:val="00163273"/>
    <w:rsid w:val="003D21B2"/>
    <w:rsid w:val="00531753"/>
    <w:rsid w:val="00541897"/>
    <w:rsid w:val="009A1795"/>
    <w:rsid w:val="00E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2583</Characters>
  <Application>Microsoft Office Word</Application>
  <DocSecurity>0</DocSecurity>
  <Lines>21</Lines>
  <Paragraphs>6</Paragraphs>
  <ScaleCrop>false</ScaleCrop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</cp:revision>
  <dcterms:created xsi:type="dcterms:W3CDTF">2015-10-27T08:23:00Z</dcterms:created>
  <dcterms:modified xsi:type="dcterms:W3CDTF">2017-01-12T11:14:00Z</dcterms:modified>
</cp:coreProperties>
</file>