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ВЫДАЧИ СВИДЕТЕЛЬСТВА ОБ ОБУЧЕНИИ ЛИЦАМ С </w:t>
      </w:r>
      <w:proofErr w:type="gramStart"/>
      <w:r>
        <w:rPr>
          <w:rFonts w:ascii="Calibri" w:hAnsi="Calibri" w:cs="Calibri"/>
          <w:b/>
          <w:bCs/>
        </w:rPr>
        <w:t>ОГРАНИЧЕННЫМИ</w:t>
      </w:r>
      <w:proofErr w:type="gramEnd"/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  <w:proofErr w:type="gramEnd"/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  <w:proofErr w:type="gramEnd"/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И ОБУЧАВШИМСЯ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АДАПТИРОВАННЫМ ОСНОВНЫМ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Свидетельство выдается под личную подпись выпускнику образовательной организации при предъявлении им </w:t>
      </w:r>
      <w:hyperlink r:id="rId4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либо родителям </w:t>
      </w:r>
      <w:hyperlink r:id="rId5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>
        <w:rPr>
          <w:rFonts w:ascii="Calibri" w:hAnsi="Calibri" w:cs="Calibri"/>
        </w:rPr>
        <w:t>ств хр</w:t>
      </w:r>
      <w:proofErr w:type="gramEnd"/>
      <w:r>
        <w:rPr>
          <w:rFonts w:ascii="Calibri" w:hAnsi="Calibri" w:cs="Calibri"/>
        </w:rPr>
        <w:t>анятся как документы строгой отчетности.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>5. Книга регистрации выдачи свидетельств в образовательной организации содержит следующие сведения: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записи (по порядку);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бланка свидетельства;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(при наличии) выпускника;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рождения выпускника;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учебных предметов и оценки, полученные выпускником по ним;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номер распорядительного акта об отчислении выпускника из образовательной организации;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получателя свидетельства;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получения свидетельства;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книгу регистрации выдачи свидетель</w:t>
      </w:r>
      <w:proofErr w:type="gramStart"/>
      <w:r>
        <w:rPr>
          <w:rFonts w:ascii="Calibri" w:hAnsi="Calibri" w:cs="Calibri"/>
        </w:rPr>
        <w:t>ств сп</w:t>
      </w:r>
      <w:proofErr w:type="gramEnd"/>
      <w:r>
        <w:rPr>
          <w:rFonts w:ascii="Calibri" w:hAnsi="Calibri" w:cs="Calibri"/>
        </w:rP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</w:t>
      </w:r>
      <w:r>
        <w:rPr>
          <w:rFonts w:ascii="Calibri" w:hAnsi="Calibri" w:cs="Calibri"/>
        </w:rPr>
        <w:lastRenderedPageBreak/>
        <w:t>образовательной организации.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регистрации выдачи свидетель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, либо иного лица на основании </w:t>
      </w:r>
      <w:hyperlink r:id="rId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ar1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Дубликаты свидетельства выдаются на бланках образца, действующего в период </w:t>
      </w:r>
      <w:r>
        <w:rPr>
          <w:rFonts w:ascii="Calibri" w:hAnsi="Calibri" w:cs="Calibri"/>
        </w:rPr>
        <w:lastRenderedPageBreak/>
        <w:t>обращения о выдаче дубликата, независимо от года окончания выпускником образовательной организации.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DB7C80" w:rsidRDefault="00DB7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i/>
            <w:iCs/>
            <w:color w:val="0000FF"/>
          </w:rPr>
          <w:br/>
          <w:t xml:space="preserve">Приказ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Минобрнауки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России от 14.10.2013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E052A4" w:rsidRDefault="00E052A4"/>
    <w:sectPr w:rsidR="00E052A4" w:rsidSect="00DB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7C80"/>
    <w:rsid w:val="00DB7C80"/>
    <w:rsid w:val="00E0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E0472C8C4848AB271AC4A30DF7E53ECE8FE62A9FDADE19DF2B7E16B69F86DC49CD169491E449AG0K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5E0472C8C4848AB271AC4A30DF7E53ECE9F260A9FBADE19DF2B7E16BG6K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E0472C8C4848AB271AC4A30DF7E53E4E4FD64ACF4F0EB95ABBBE36C66A77AC3D5DD68491E44G9KDI" TargetMode="External"/><Relationship Id="rId5" Type="http://schemas.openxmlformats.org/officeDocument/2006/relationships/hyperlink" Target="consultantplus://offline/ref=905E0472C8C4848AB271AC4A30DF7E53E4E4FD64ACF4F0EB95ABBBE36C66A77AC3D5DD68491E44G9KD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5E0472C8C4848AB271AC4A30DF7E53ECE9F260A9FBADE19DF2B7E16BG6K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panteleev_ae</dc:creator>
  <cp:keywords/>
  <dc:description/>
  <cp:lastModifiedBy>panteleev_ae</cp:lastModifiedBy>
  <cp:revision>1</cp:revision>
  <dcterms:created xsi:type="dcterms:W3CDTF">2014-03-18T08:10:00Z</dcterms:created>
  <dcterms:modified xsi:type="dcterms:W3CDTF">2014-03-18T08:11:00Z</dcterms:modified>
</cp:coreProperties>
</file>